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方正仿宋_GB2312" w:hAnsi="方正仿宋_GB2312" w:eastAsia="方正仿宋_GB2312" w:cs="方正仿宋_GB2312"/>
          <w:b/>
          <w:bCs/>
          <w:sz w:val="28"/>
          <w:szCs w:val="28"/>
          <w:lang w:val="en-US" w:eastAsia="zh-CN"/>
        </w:rPr>
      </w:pPr>
      <w:r>
        <w:rPr>
          <w:rFonts w:hint="eastAsia" w:ascii="方正仿宋_GB2312" w:hAnsi="方正仿宋_GB2312" w:eastAsia="方正仿宋_GB2312" w:cs="方正仿宋_GB2312"/>
          <w:b/>
          <w:bCs/>
          <w:sz w:val="28"/>
          <w:szCs w:val="28"/>
          <w:lang w:val="en-US" w:eastAsia="zh-CN"/>
        </w:rPr>
        <w:t>附件1：参展项目介绍</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“手之声”听障大学生视觉艺</w:t>
      </w:r>
      <w:bookmarkStart w:id="0" w:name="_GoBack"/>
      <w:bookmarkEnd w:id="0"/>
      <w:r>
        <w:rPr>
          <w:rFonts w:hint="eastAsia" w:ascii="方正仿宋_GB2312" w:hAnsi="方正仿宋_GB2312" w:eastAsia="方正仿宋_GB2312" w:cs="方正仿宋_GB2312"/>
          <w:sz w:val="28"/>
          <w:szCs w:val="28"/>
          <w:lang w:val="en-US" w:eastAsia="zh-CN"/>
        </w:rPr>
        <w:t>术实践工作坊秉承“博爱塑魂”育人理念，围绕“艺术与生活”主题展开，旨在宣传和推广听障大学生美育成果，彰显高等特殊美术教育特色。</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系列作品主要以六朝古都南京出土的“鸡首壶“作为灵感来源，从中提炼出美的元素与生活器物相结合，创作出与大工业机械制品所不同的符合现代审美的日用生活陶瓷作品，使生活美学和艺术追求达到高度融合，同时通过“鸡”与“吉”的汉字意美文化来表达聋人群体对吉祥美好生活的向往，表现听障大学生正以“雄鸡“般的昂扬姿态迈进新征程建功新时代，体现了我校人才培养的人文温度和学术深度。</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展览作品有视频2部，立体陶艺作品30余件，平面泥片12余件，文创作品数件。</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方正仿宋_GB2312" w:hAnsi="方正仿宋_GB2312" w:eastAsia="方正仿宋_GB2312" w:cs="方正仿宋_GB2312"/>
          <w:sz w:val="28"/>
          <w:szCs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9E57A50D-DCF6-4744-8709-245638AF8BCD}"/>
  </w:font>
  <w:font w:name="方正仿宋_GB2312">
    <w:panose1 w:val="02000000000000000000"/>
    <w:charset w:val="86"/>
    <w:family w:val="auto"/>
    <w:pitch w:val="default"/>
    <w:sig w:usb0="A00002BF" w:usb1="184F6CFA" w:usb2="00000012" w:usb3="00000000" w:csb0="00040001" w:csb1="00000000"/>
    <w:embedRegular r:id="rId2" w:fontKey="{C5EB6BBD-750D-4D8B-A299-31987C806B2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xOThkOGE1NTg1YmQ4MzBhNWFlMjg1MDk5MGJkZTYifQ=="/>
  </w:docVars>
  <w:rsids>
    <w:rsidRoot w:val="00000000"/>
    <w:rsid w:val="62D97F5C"/>
    <w:rsid w:val="635C1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NEIWEN"/>
    <w:basedOn w:val="1"/>
    <w:autoRedefine/>
    <w:qFormat/>
    <w:uiPriority w:val="0"/>
    <w:pPr>
      <w:spacing w:line="540" w:lineRule="exact"/>
      <w:ind w:firstLine="480" w:firstLineChars="200"/>
      <w:jc w:val="both"/>
    </w:pPr>
    <w:rPr>
      <w:rFonts w:ascii="Times New Roman" w:hAnsi="Times New Roman" w:eastAsia="宋体" w:cs="Times New Roman"/>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2022-03-03T02:28:00Z</dcterms:created>
  <dc:creator>Administrator</dc:creator>
  <cp:lastModifiedBy>王老师</cp:lastModifiedBy>
  <dcterms:modified xsi:type="dcterms:W3CDTF">2024-05-17T04:58:51Z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93136410A58F42B5839D28103776D006</vt:lpwstr>
  </property>
</Properties>
</file>